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185105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T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185105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ICUmed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23E73B9E" w:rsidR="009614EA" w:rsidRPr="00920282" w:rsidRDefault="00185105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r w:rsidR="006E2286" w:rsidRPr="00920282">
        <w:rPr>
          <w:rFonts w:cs="Arial"/>
        </w:rPr>
        <w:t>Nurses (</w:t>
      </w:r>
      <w:r w:rsidR="009614EA" w:rsidRPr="00920282">
        <w:rPr>
          <w:rFonts w:cs="Arial"/>
        </w:rPr>
        <w:t xml:space="preserve">2015) (25.3 </w:t>
      </w:r>
      <w:r w:rsidR="006E2286" w:rsidRPr="00920282">
        <w:rPr>
          <w:rFonts w:cs="Arial"/>
        </w:rPr>
        <w:t>min) Explanations</w:t>
      </w:r>
      <w:r w:rsidR="009614EA" w:rsidRPr="00920282">
        <w:rPr>
          <w:rFonts w:cs="Arial"/>
        </w:rPr>
        <w:t xml:space="preserve"> and visuals are good and easy to follow</w:t>
      </w:r>
    </w:p>
    <w:p w14:paraId="13E94B8E" w14:textId="152F828A" w:rsidR="009012D6" w:rsidRPr="00920282" w:rsidRDefault="00185105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23A5A462" w:rsidR="00CA131B" w:rsidRPr="00920282" w:rsidRDefault="00185105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r w:rsidR="006E2286" w:rsidRPr="000A45AE">
        <w:rPr>
          <w:rFonts w:cs="Arial"/>
        </w:rPr>
        <w:t>minute) Good</w:t>
      </w:r>
      <w:r w:rsidR="00CA131B" w:rsidRPr="000A45AE">
        <w:rPr>
          <w:rFonts w:cs="Arial"/>
        </w:rPr>
        <w:t xml:space="preserve">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0BEA7F15" w14:textId="77777777" w:rsidR="000C16F8" w:rsidRDefault="00FE030C" w:rsidP="000C16F8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0EA202EF" w14:textId="3E317F39" w:rsidR="000A45AE" w:rsidRPr="000C16F8" w:rsidRDefault="000C16F8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  <w:i/>
          <w:iCs/>
        </w:rPr>
      </w:pPr>
      <w:r w:rsidRPr="000C16F8">
        <w:rPr>
          <w:rFonts w:cs="Arial"/>
          <w:i/>
          <w:iCs/>
        </w:rPr>
        <w:t>300mmHg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39C4CCDA" w14:textId="77777777" w:rsidR="000C16F8" w:rsidRDefault="00DE7718" w:rsidP="00920282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517EBFE" w14:textId="71147DF7" w:rsidR="000A45AE" w:rsidRPr="000C16F8" w:rsidRDefault="000C16F8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 w:rsidRPr="000C16F8">
        <w:rPr>
          <w:rFonts w:cs="Arial"/>
          <w:i/>
          <w:iCs/>
        </w:rPr>
        <w:t>More accurate monitoring of BP</w:t>
      </w:r>
    </w:p>
    <w:p w14:paraId="289890C7" w14:textId="2323C2AD" w:rsidR="000C16F8" w:rsidRPr="000C16F8" w:rsidRDefault="000C16F8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 w:rsidRPr="000C16F8">
        <w:rPr>
          <w:rFonts w:cs="Arial"/>
          <w:i/>
          <w:iCs/>
        </w:rPr>
        <w:t xml:space="preserve">Close and accurate titration of vasoactive medications and frequent need of blood sampling 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3A31669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2A963AC0" w14:textId="15E08045" w:rsidR="00AF3907" w:rsidRDefault="00AF3907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Pain</w:t>
      </w:r>
    </w:p>
    <w:p w14:paraId="60A59EFF" w14:textId="5D703CA6" w:rsidR="00AF3907" w:rsidRDefault="00AF3907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Pulse</w:t>
      </w:r>
    </w:p>
    <w:p w14:paraId="35D39056" w14:textId="6A83827B" w:rsidR="00AF3907" w:rsidRDefault="00AF3907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Pallor</w:t>
      </w:r>
    </w:p>
    <w:p w14:paraId="5231AA4F" w14:textId="6235428C" w:rsidR="00AF3907" w:rsidRDefault="00AF3907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Poikilothermia</w:t>
      </w:r>
    </w:p>
    <w:p w14:paraId="771BA5C0" w14:textId="2BC1692B" w:rsidR="00AF3907" w:rsidRDefault="00AF3907" w:rsidP="000C16F8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Paresthesia </w:t>
      </w:r>
    </w:p>
    <w:p w14:paraId="6430A204" w14:textId="3501E459" w:rsidR="00920282" w:rsidRDefault="00AF3907" w:rsidP="00920282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Paresis </w:t>
      </w:r>
    </w:p>
    <w:p w14:paraId="24A20885" w14:textId="77777777" w:rsidR="00AF3907" w:rsidRPr="00AF3907" w:rsidRDefault="00AF3907" w:rsidP="00AF3907">
      <w:pPr>
        <w:pStyle w:val="ListParagraph"/>
        <w:spacing w:after="160" w:line="259" w:lineRule="auto"/>
        <w:ind w:left="1440"/>
        <w:rPr>
          <w:rFonts w:ascii="Arial" w:hAnsi="Arial" w:cs="Arial"/>
          <w:i/>
          <w:i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2B24A65" w14:textId="31744DB1" w:rsidR="002F013D" w:rsidRDefault="00FE030C" w:rsidP="002F013D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5D55132" w14:textId="5FDABC48" w:rsidR="004F44E1" w:rsidRPr="004F44E1" w:rsidRDefault="004F44E1" w:rsidP="004F44E1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 w:rsidRPr="004F44E1">
        <w:rPr>
          <w:rFonts w:ascii="Arial" w:hAnsi="Arial" w:cs="Arial"/>
          <w:i/>
          <w:iCs/>
        </w:rPr>
        <w:t>None</w:t>
      </w:r>
      <w:r>
        <w:rPr>
          <w:rFonts w:ascii="Arial" w:hAnsi="Arial" w:cs="Arial"/>
          <w:i/>
          <w:iCs/>
        </w:rPr>
        <w:t xml:space="preserve">, there should be no meds given through an art line </w:t>
      </w: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EFFF325" w14:textId="77777777" w:rsidR="004F44E1" w:rsidRDefault="00FE030C" w:rsidP="00920282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0B9E27E9" w14:textId="770C8A08" w:rsidR="00920282" w:rsidRPr="006E2286" w:rsidRDefault="004F44E1" w:rsidP="004F44E1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 w:rsidRPr="004F44E1">
        <w:rPr>
          <w:rFonts w:cs="Arial"/>
          <w:i/>
          <w:iCs/>
        </w:rPr>
        <w:t xml:space="preserve">Phlebostatic access </w:t>
      </w:r>
      <w:r w:rsidRPr="004F44E1">
        <w:rPr>
          <w:i/>
          <w:iCs/>
        </w:rPr>
        <w:sym w:font="Wingdings" w:char="F0E0"/>
      </w:r>
      <w:r w:rsidRPr="004F44E1">
        <w:rPr>
          <w:rFonts w:cs="Arial"/>
          <w:i/>
          <w:iCs/>
        </w:rPr>
        <w:t xml:space="preserve"> </w:t>
      </w:r>
      <w:r w:rsidR="006E2286">
        <w:rPr>
          <w:rFonts w:cs="Arial"/>
          <w:i/>
          <w:iCs/>
        </w:rPr>
        <w:t xml:space="preserve">corresponds with the right atrium and the positioning of the arterial line transducer. </w:t>
      </w:r>
    </w:p>
    <w:p w14:paraId="37184B72" w14:textId="3F91F5B4" w:rsidR="006E2286" w:rsidRPr="004F44E1" w:rsidRDefault="006E2286" w:rsidP="004F44E1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cs="Arial"/>
          <w:i/>
          <w:iCs/>
        </w:rPr>
        <w:t>The Phlebostatic access and arterial line transducer because if they both are aligned together it gives off an accurate reading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2D9627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2AE64D15" w14:textId="1EAC2186" w:rsidR="00AF3907" w:rsidRDefault="00291C9B" w:rsidP="00AF390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</w:t>
      </w:r>
      <w:r w:rsidR="00AF3907" w:rsidRPr="00AF3907">
        <w:rPr>
          <w:rFonts w:ascii="Arial" w:hAnsi="Arial" w:cs="Arial"/>
          <w:i/>
          <w:iCs/>
        </w:rPr>
        <w:t xml:space="preserve">ssess for any numbness or tingling in the fingers or any edema  </w:t>
      </w:r>
    </w:p>
    <w:p w14:paraId="43BC2FDC" w14:textId="57CDB149" w:rsidR="00AF3907" w:rsidRDefault="00291C9B" w:rsidP="00AF390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Assess the suture that is holding the Artline in that’s under the dressing, also when pulling out making sure the catheter tip is intact </w:t>
      </w:r>
    </w:p>
    <w:p w14:paraId="3E6AEC87" w14:textId="0A319BB2" w:rsidR="00291C9B" w:rsidRPr="00AF3907" w:rsidRDefault="00291C9B" w:rsidP="00AF390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Document how the patient tolerated the removal, if there was any bleeding and if the catheter was taken out as a whole. </w:t>
      </w: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9B060" w14:textId="77777777" w:rsidR="00185105" w:rsidRDefault="00185105" w:rsidP="00983F7A">
      <w:pPr>
        <w:spacing w:after="0" w:line="240" w:lineRule="auto"/>
      </w:pPr>
      <w:r>
        <w:separator/>
      </w:r>
    </w:p>
  </w:endnote>
  <w:endnote w:type="continuationSeparator" w:id="0">
    <w:p w14:paraId="50530F9F" w14:textId="77777777" w:rsidR="00185105" w:rsidRDefault="00185105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&#13;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&#13;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F8CF7" w14:textId="77777777" w:rsidR="00185105" w:rsidRDefault="00185105" w:rsidP="00983F7A">
      <w:pPr>
        <w:spacing w:after="0" w:line="240" w:lineRule="auto"/>
      </w:pPr>
      <w:r>
        <w:separator/>
      </w:r>
    </w:p>
  </w:footnote>
  <w:footnote w:type="continuationSeparator" w:id="0">
    <w:p w14:paraId="4BDD25F5" w14:textId="77777777" w:rsidR="00185105" w:rsidRDefault="00185105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EE8E7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18A6528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C16F8"/>
    <w:rsid w:val="000E5E9B"/>
    <w:rsid w:val="00185105"/>
    <w:rsid w:val="001A1DFC"/>
    <w:rsid w:val="002616D5"/>
    <w:rsid w:val="00277814"/>
    <w:rsid w:val="00291C9B"/>
    <w:rsid w:val="002F013D"/>
    <w:rsid w:val="003E6F97"/>
    <w:rsid w:val="0043065B"/>
    <w:rsid w:val="00430CE3"/>
    <w:rsid w:val="00442411"/>
    <w:rsid w:val="004F44E1"/>
    <w:rsid w:val="005B2A1F"/>
    <w:rsid w:val="005E362F"/>
    <w:rsid w:val="00620C1A"/>
    <w:rsid w:val="006D1CA6"/>
    <w:rsid w:val="006E228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AF3907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sam lorejo</cp:lastModifiedBy>
  <cp:revision>3</cp:revision>
  <dcterms:created xsi:type="dcterms:W3CDTF">2020-09-30T01:46:00Z</dcterms:created>
  <dcterms:modified xsi:type="dcterms:W3CDTF">2020-09-30T02:16:00Z</dcterms:modified>
</cp:coreProperties>
</file>